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7B721B" w14:paraId="2C37547F" w14:textId="77777777" w:rsidTr="007B721B">
        <w:trPr>
          <w:trHeight w:val="684"/>
        </w:trPr>
        <w:tc>
          <w:tcPr>
            <w:tcW w:w="5480" w:type="dxa"/>
            <w:vAlign w:val="center"/>
          </w:tcPr>
          <w:p w14:paraId="616450BB" w14:textId="1E5E910C" w:rsidR="007B721B" w:rsidRDefault="007B721B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Dedicated Task Series</w:t>
            </w:r>
          </w:p>
        </w:tc>
        <w:tc>
          <w:tcPr>
            <w:tcW w:w="5494" w:type="dxa"/>
            <w:vAlign w:val="center"/>
          </w:tcPr>
          <w:p w14:paraId="607A129D" w14:textId="48E13B1D" w:rsidR="007B721B" w:rsidRPr="004B2BF3" w:rsidRDefault="007B721B" w:rsidP="007B721B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Tall Back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geo-TB-DT2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7B7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2708F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00F0E11D" w14:textId="0C54F866" w:rsidR="004527F8" w:rsidRPr="007B721B" w:rsidRDefault="004527F8" w:rsidP="00DB3E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B721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7B721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7B721B" w:rsidRPr="007B721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7B721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17”w x 21”h</w:t>
            </w:r>
            <w:r w:rsidR="007B721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ADF4268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9307B1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51431005" w14:textId="19BD956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463BB192" w14:textId="61158871" w:rsidR="004527F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>2 ½” Seat Slider (adds 1 ½”</w:t>
            </w:r>
            <w:r w:rsidR="003416D7">
              <w:rPr>
                <w:rFonts w:ascii="Calibri Light" w:hAnsi="Calibri Light" w:cs="Times"/>
                <w:sz w:val="22"/>
                <w:lang w:val="en-US"/>
              </w:rPr>
              <w:t xml:space="preserve"> to seat height)</w:t>
            </w:r>
          </w:p>
          <w:p w14:paraId="29FDCE97" w14:textId="08EB4ED3" w:rsidR="004527F8" w:rsidRPr="004527F8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>Tailored Upholstery on Seat Pan [TS]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88786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2783668" w14:textId="619B1E77" w:rsidR="003416D7" w:rsidRPr="00D83C3B" w:rsidRDefault="003416D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(15 ½” – 20 ½”)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3C52C68B" w:rsidR="008510AE" w:rsidRPr="00FB7C1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Midnight </w:t>
            </w:r>
            <w:r w:rsidR="004E363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Black</w:t>
            </w:r>
            <w:r w:rsidR="00FB7C13" w:rsidRPr="00FB7C13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/ Light Grey [G]</w:t>
            </w:r>
          </w:p>
          <w:p w14:paraId="174E3585" w14:textId="1022219E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17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7CD4FEE5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(15 ¾” – 18 ½”) [80MM]</w:t>
            </w:r>
          </w:p>
          <w:p w14:paraId="2E67F8AC" w14:textId="747151B3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 ¼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7700FEE" w14:textId="77777777" w:rsidR="008510AE" w:rsidRPr="00207AF8" w:rsidRDefault="00631E03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(17 ½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559D5EB" w14:textId="77777777" w:rsidR="00207AF8" w:rsidRPr="00207AF8" w:rsidRDefault="00207AF8" w:rsidP="00631E0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157 mm Pneumatic Lift (19 ¾” – 25 ½”) [157MM]</w:t>
            </w:r>
          </w:p>
          <w:p w14:paraId="1501A379" w14:textId="7E12E87B" w:rsidR="00207AF8" w:rsidRPr="007B721B" w:rsidRDefault="00207AF8" w:rsidP="00207AF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200 mm Pneumatic Lift (23 ½” – 30 ¾”) </w:t>
            </w:r>
            <w:r w:rsidR="007B721B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Glides recommended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[200MM]</w:t>
            </w:r>
          </w:p>
          <w:p w14:paraId="0093E7BC" w14:textId="5DCBDFE2" w:rsidR="007B721B" w:rsidRPr="00FB7C13" w:rsidRDefault="007B721B" w:rsidP="007B72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7AF8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267 mm Pneumatic Lift (25 ¾” – 35 ¾”) </w:t>
            </w: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Glides recommended </w:t>
            </w:r>
            <w:r w:rsidRPr="00207AF8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[267MM]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F7646" w14:textId="57CAC933" w:rsidR="00207AF8" w:rsidRDefault="00207AF8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 Light" w:eastAsiaTheme="minorEastAsia" w:hAnsi="Calibri Light" w:cs="Times"/>
                <w:color w:val="000000" w:themeColor="text1"/>
                <w:sz w:val="20"/>
                <w:lang w:val="en-US"/>
              </w:rPr>
            </w:pPr>
          </w:p>
          <w:p w14:paraId="169B972F" w14:textId="5A8A4612" w:rsidR="008510AE" w:rsidRPr="00BE09EF" w:rsidRDefault="00207AF8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 2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5FAADE4" w14:textId="7C18BDE5" w:rsidR="007F545A" w:rsidRPr="007F545A" w:rsidRDefault="007F545A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3789EBAE" w14:textId="73479AC2" w:rsidR="008510AE" w:rsidRPr="007F545A" w:rsidRDefault="00207AF8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Angle Adjustment</w:t>
            </w:r>
          </w:p>
          <w:p w14:paraId="1311971A" w14:textId="33AE2136" w:rsidR="007F545A" w:rsidRPr="007F545A" w:rsidRDefault="00207AF8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  <w:p w14:paraId="3A32DF1D" w14:textId="68F3EE56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D1BB2DC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1126135B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4CF18523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63500190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35919BD8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4906B051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3A050799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343DC0A6" w14:textId="76146740" w:rsidR="00207AF8" w:rsidRPr="00207AF8" w:rsidRDefault="00207AF8" w:rsidP="00207A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22AE04F8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39B18173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7F8B9B05" w14:textId="07FB1A91" w:rsidR="00207AF8" w:rsidRPr="007F545A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20” Diameter Height Adjustable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(Used as a footrest on 200mm and 267mm lifts only)</w:t>
            </w:r>
          </w:p>
          <w:p w14:paraId="67525832" w14:textId="4736ECAA" w:rsidR="00FB7C13" w:rsidRPr="00EE1E1B" w:rsidRDefault="00E74236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A3D4123" wp14:editId="41BB540D">
                  <wp:simplePos x="0" y="0"/>
                  <wp:positionH relativeFrom="page">
                    <wp:posOffset>1689100</wp:posOffset>
                  </wp:positionH>
                  <wp:positionV relativeFrom="page">
                    <wp:posOffset>4395470</wp:posOffset>
                  </wp:positionV>
                  <wp:extent cx="1547495" cy="2385695"/>
                  <wp:effectExtent l="0" t="0" r="0" b="0"/>
                  <wp:wrapTight wrapText="bothSides">
                    <wp:wrapPolygon edited="0">
                      <wp:start x="0" y="0"/>
                      <wp:lineTo x="0" y="21387"/>
                      <wp:lineTo x="21272" y="21387"/>
                      <wp:lineTo x="2127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D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238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</w:p>
          <w:p w14:paraId="2E71A854" w14:textId="754B704A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4817F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4817F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4817F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bookmarkStart w:id="0" w:name="_GoBack"/>
            <w:bookmarkEnd w:id="0"/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452DB857" w14:textId="1DC1ED63" w:rsidR="004527F8" w:rsidRPr="007B721B" w:rsidRDefault="004527F8" w:rsidP="007B72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45 lbs.</w:t>
            </w:r>
            <w:r w:rsidR="007B721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7B721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10 ¾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cu. ft.</w:t>
            </w:r>
            <w:r w:rsidR="00E74236"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t xml:space="preserve"> </w:t>
            </w:r>
          </w:p>
        </w:tc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E708" w14:textId="77777777" w:rsidR="002F0A5D" w:rsidRDefault="002F0A5D" w:rsidP="004B2BF3">
      <w:pPr>
        <w:spacing w:after="0" w:line="240" w:lineRule="auto"/>
      </w:pPr>
      <w:r>
        <w:separator/>
      </w:r>
    </w:p>
  </w:endnote>
  <w:endnote w:type="continuationSeparator" w:id="0">
    <w:p w14:paraId="6290C339" w14:textId="77777777" w:rsidR="002F0A5D" w:rsidRDefault="002F0A5D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2F0A5D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C7009C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96239" w14:textId="77777777" w:rsidR="002F0A5D" w:rsidRDefault="002F0A5D" w:rsidP="004B2BF3">
      <w:pPr>
        <w:spacing w:after="0" w:line="240" w:lineRule="auto"/>
      </w:pPr>
      <w:r>
        <w:separator/>
      </w:r>
    </w:p>
  </w:footnote>
  <w:footnote w:type="continuationSeparator" w:id="0">
    <w:p w14:paraId="5F45B233" w14:textId="77777777" w:rsidR="002F0A5D" w:rsidRDefault="002F0A5D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4716C"/>
    <w:rsid w:val="002F0A5D"/>
    <w:rsid w:val="0034012F"/>
    <w:rsid w:val="003416D7"/>
    <w:rsid w:val="00401A57"/>
    <w:rsid w:val="004527F8"/>
    <w:rsid w:val="004817F7"/>
    <w:rsid w:val="004B2BF3"/>
    <w:rsid w:val="004E363D"/>
    <w:rsid w:val="005645BD"/>
    <w:rsid w:val="005761E8"/>
    <w:rsid w:val="005F2EFD"/>
    <w:rsid w:val="005F67ED"/>
    <w:rsid w:val="00631E03"/>
    <w:rsid w:val="0073086A"/>
    <w:rsid w:val="00730C08"/>
    <w:rsid w:val="0073774F"/>
    <w:rsid w:val="007716CC"/>
    <w:rsid w:val="007B721B"/>
    <w:rsid w:val="007F545A"/>
    <w:rsid w:val="008510AE"/>
    <w:rsid w:val="008A050A"/>
    <w:rsid w:val="008D4646"/>
    <w:rsid w:val="009307B1"/>
    <w:rsid w:val="00997332"/>
    <w:rsid w:val="009C7271"/>
    <w:rsid w:val="00A47682"/>
    <w:rsid w:val="00A73D24"/>
    <w:rsid w:val="00AE1CBA"/>
    <w:rsid w:val="00C7009C"/>
    <w:rsid w:val="00C75E9B"/>
    <w:rsid w:val="00CE706C"/>
    <w:rsid w:val="00D23285"/>
    <w:rsid w:val="00E00966"/>
    <w:rsid w:val="00E33C67"/>
    <w:rsid w:val="00E45825"/>
    <w:rsid w:val="00E47402"/>
    <w:rsid w:val="00E642C6"/>
    <w:rsid w:val="00E74236"/>
    <w:rsid w:val="00E76E4B"/>
    <w:rsid w:val="00EE1E1B"/>
    <w:rsid w:val="00F050E1"/>
    <w:rsid w:val="00F460D0"/>
    <w:rsid w:val="00F81A8F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2020-08-14T13:47:00Z</dcterms:created>
  <dcterms:modified xsi:type="dcterms:W3CDTF">2020-08-14T19:18:00Z</dcterms:modified>
</cp:coreProperties>
</file>