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313420A7" w:rsidR="004B2BF3" w:rsidRPr="004B2BF3" w:rsidRDefault="008C70C3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spellEnd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Hybride</w:t>
      </w:r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bookmarkStart w:id="0" w:name="_GoBack"/>
      <w:bookmarkEnd w:id="0"/>
    </w:p>
    <w:tbl>
      <w:tblPr>
        <w:tblStyle w:val="TableGrid"/>
        <w:tblW w:w="10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1"/>
        <w:gridCol w:w="599"/>
        <w:gridCol w:w="4839"/>
      </w:tblGrid>
      <w:tr w:rsidR="004B2BF3" w14:paraId="2C37547F" w14:textId="77777777" w:rsidTr="003C3802">
        <w:trPr>
          <w:trHeight w:val="360"/>
        </w:trPr>
        <w:tc>
          <w:tcPr>
            <w:tcW w:w="6030" w:type="dxa"/>
            <w:gridSpan w:val="2"/>
            <w:vMerge w:val="restart"/>
            <w:vAlign w:val="center"/>
          </w:tcPr>
          <w:p w14:paraId="616450BB" w14:textId="649CF4AE" w:rsidR="004B2BF3" w:rsidRPr="00293202" w:rsidRDefault="00785DD9" w:rsidP="003C3802">
            <w:pPr>
              <w:ind w:left="-105"/>
              <w:rPr>
                <w:sz w:val="40"/>
                <w:szCs w:val="40"/>
              </w:rPr>
            </w:pPr>
            <w:r w:rsidRPr="00293202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40"/>
                <w:lang w:val="en-US"/>
              </w:rPr>
              <w:t xml:space="preserve">Collection Tout Filet – Salle de </w:t>
            </w:r>
            <w:proofErr w:type="spellStart"/>
            <w:r w:rsidRPr="00293202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40"/>
                <w:lang w:val="en-US"/>
              </w:rPr>
              <w:t>conférence</w:t>
            </w:r>
            <w:proofErr w:type="spellEnd"/>
            <w:r w:rsidR="008627C6" w:rsidRPr="00293202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40"/>
                <w:vertAlign w:val="superscript"/>
                <w:lang w:val="en-US"/>
              </w:rPr>
              <w:t>*</w:t>
            </w:r>
          </w:p>
        </w:tc>
        <w:tc>
          <w:tcPr>
            <w:tcW w:w="4839" w:type="dxa"/>
          </w:tcPr>
          <w:p w14:paraId="607A129D" w14:textId="762B3800" w:rsidR="004B2BF3" w:rsidRPr="00785DD9" w:rsidRDefault="00785DD9" w:rsidP="008C0F6C">
            <w:pPr>
              <w:rPr>
                <w:sz w:val="24"/>
                <w:szCs w:val="32"/>
              </w:rPr>
            </w:pPr>
            <w:r w:rsidRPr="00785DD9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32"/>
                <w:lang w:val="en-US"/>
              </w:rPr>
              <w:t>Noir Minuit</w:t>
            </w:r>
            <w:r w:rsidR="004B2BF3" w:rsidRPr="00785DD9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32"/>
                <w:lang w:val="en-US"/>
              </w:rPr>
              <w:t xml:space="preserve"> [</w:t>
            </w:r>
            <w:r w:rsidR="004F78DC" w:rsidRPr="00785DD9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32"/>
                <w:lang w:val="en-US"/>
              </w:rPr>
              <w:t>t-MBMESH</w:t>
            </w:r>
            <w:r w:rsidR="004B2BF3" w:rsidRPr="00785DD9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32"/>
                <w:lang w:val="en-US"/>
              </w:rPr>
              <w:t>-</w:t>
            </w:r>
            <w:r w:rsidR="00B46CB9" w:rsidRPr="00785DD9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32"/>
                <w:lang w:val="en-US"/>
              </w:rPr>
              <w:t>BR</w:t>
            </w:r>
            <w:r w:rsidR="004B2BF3" w:rsidRPr="00785DD9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3C3802">
        <w:trPr>
          <w:trHeight w:val="297"/>
        </w:trPr>
        <w:tc>
          <w:tcPr>
            <w:tcW w:w="6030" w:type="dxa"/>
            <w:gridSpan w:val="2"/>
            <w:vMerge/>
          </w:tcPr>
          <w:p w14:paraId="61B148C1" w14:textId="77777777" w:rsidR="004B2BF3" w:rsidRDefault="004B2BF3"/>
        </w:tc>
        <w:tc>
          <w:tcPr>
            <w:tcW w:w="4839" w:type="dxa"/>
          </w:tcPr>
          <w:p w14:paraId="6940EBED" w14:textId="3F695DCE" w:rsidR="004B2BF3" w:rsidRPr="00785DD9" w:rsidRDefault="00785DD9" w:rsidP="008C0F6C">
            <w:pPr>
              <w:rPr>
                <w:sz w:val="24"/>
                <w:szCs w:val="32"/>
              </w:rPr>
            </w:pPr>
            <w:r w:rsidRPr="00785DD9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32"/>
                <w:lang w:val="en-US"/>
              </w:rPr>
              <w:t>Gris Clair</w:t>
            </w:r>
            <w:r w:rsidR="004B2BF3" w:rsidRPr="00785DD9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32"/>
                <w:lang w:val="en-US"/>
              </w:rPr>
              <w:t xml:space="preserve"> [</w:t>
            </w:r>
            <w:r w:rsidR="004F78DC" w:rsidRPr="00785DD9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32"/>
                <w:lang w:val="en-US"/>
              </w:rPr>
              <w:t>t-LGMESH</w:t>
            </w:r>
            <w:r w:rsidR="004B2BF3" w:rsidRPr="00785DD9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32"/>
                <w:lang w:val="en-US"/>
              </w:rPr>
              <w:t>-</w:t>
            </w:r>
            <w:r w:rsidR="00B46CB9" w:rsidRPr="00785DD9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32"/>
                <w:lang w:val="en-US"/>
              </w:rPr>
              <w:t>BR</w:t>
            </w:r>
            <w:r w:rsidR="004B2BF3" w:rsidRPr="00785DD9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32"/>
                <w:lang w:val="en-US"/>
              </w:rPr>
              <w:t>G]</w:t>
            </w:r>
          </w:p>
        </w:tc>
      </w:tr>
      <w:tr w:rsidR="004B2BF3" w14:paraId="0605BF6C" w14:textId="77777777" w:rsidTr="0029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9"/>
        </w:trPr>
        <w:tc>
          <w:tcPr>
            <w:tcW w:w="5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47C1BB59" w:rsidR="004B2BF3" w:rsidRPr="00BE09EF" w:rsidRDefault="00AB08A0" w:rsidP="0029320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</w:t>
            </w:r>
            <w:r w:rsidR="008627C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A453114" w14:textId="44DE1F06" w:rsidR="004B2BF3" w:rsidRPr="00075DF1" w:rsidRDefault="00785DD9" w:rsidP="00090B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785DD9">
              <w:rPr>
                <w:rFonts w:ascii="Calibri Light" w:hAnsi="Calibri Light" w:cs="Times"/>
                <w:sz w:val="20"/>
                <w:szCs w:val="22"/>
                <w:lang w:val="en-US"/>
              </w:rPr>
              <w:t>Système</w:t>
            </w:r>
            <w:proofErr w:type="spellEnd"/>
            <w:r w:rsidRPr="00785DD9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785DD9">
              <w:rPr>
                <w:rFonts w:ascii="Calibri Light" w:hAnsi="Calibri Light" w:cs="Times"/>
                <w:sz w:val="20"/>
                <w:szCs w:val="22"/>
                <w:lang w:val="en-US"/>
              </w:rPr>
              <w:t>d’ajustement</w:t>
            </w:r>
            <w:proofErr w:type="spellEnd"/>
            <w:r w:rsidRPr="00785DD9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la hauteur </w:t>
            </w:r>
            <w:proofErr w:type="spellStart"/>
            <w:r w:rsidRPr="00785DD9">
              <w:rPr>
                <w:rFonts w:ascii="Calibri Light" w:hAnsi="Calibri Light" w:cs="Times"/>
                <w:sz w:val="20"/>
                <w:szCs w:val="22"/>
                <w:lang w:val="en-US"/>
              </w:rPr>
              <w:t>breveté</w:t>
            </w:r>
            <w:proofErr w:type="spellEnd"/>
            <w:r w:rsidRPr="00785DD9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sur 5"</w:t>
            </w:r>
          </w:p>
          <w:p w14:paraId="1B789519" w14:textId="0F09E278" w:rsidR="004B2BF3" w:rsidRPr="00075DF1" w:rsidRDefault="004D2AF6" w:rsidP="00090B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4D2AF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Dossier </w:t>
            </w:r>
            <w:proofErr w:type="spellStart"/>
            <w:r w:rsidRPr="004D2AF6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4D2AF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4D2AF6">
              <w:rPr>
                <w:rFonts w:ascii="Calibri Light" w:hAnsi="Calibri Light" w:cs="Times"/>
                <w:sz w:val="20"/>
                <w:szCs w:val="22"/>
                <w:lang w:val="en-US"/>
              </w:rPr>
              <w:t>mailles</w:t>
            </w:r>
            <w:proofErr w:type="spellEnd"/>
            <w:r w:rsidRPr="004D2AF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, double </w:t>
            </w:r>
            <w:proofErr w:type="spellStart"/>
            <w:r w:rsidRPr="004D2AF6">
              <w:rPr>
                <w:rFonts w:ascii="Calibri Light" w:hAnsi="Calibri Light" w:cs="Times"/>
                <w:sz w:val="20"/>
                <w:szCs w:val="22"/>
                <w:lang w:val="en-US"/>
              </w:rPr>
              <w:t>courbe</w:t>
            </w:r>
            <w:proofErr w:type="spellEnd"/>
            <w:r w:rsidR="004B2BF3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(19"w x 2</w:t>
            </w:r>
            <w:r w:rsidR="004F78DC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="004B2BF3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"h)</w:t>
            </w:r>
          </w:p>
          <w:p w14:paraId="79C81927" w14:textId="77777777" w:rsidR="00AB08A0" w:rsidRDefault="00AB08A0" w:rsidP="0029320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ccoudoirs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: </w:t>
            </w:r>
          </w:p>
          <w:p w14:paraId="0C79DFD0" w14:textId="77777777" w:rsidR="00AB08A0" w:rsidRDefault="00AB08A0" w:rsidP="00AB08A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 w:rsidRPr="004D5E8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Noir Minuit / Gris Clair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[G]</w:t>
            </w:r>
          </w:p>
          <w:p w14:paraId="3A8BDEBE" w14:textId="77777777" w:rsidR="00AB08A0" w:rsidRPr="004D5E86" w:rsidRDefault="00AB08A0" w:rsidP="00AB08A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4D5E86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22ECF0FF" w14:textId="4AC8144C" w:rsidR="00AB08A0" w:rsidRPr="00FC6DC3" w:rsidRDefault="00AB08A0" w:rsidP="00090B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Accoudoir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à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réglages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hauteur et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latéral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[TCL/TCLG]</w:t>
            </w:r>
          </w:p>
          <w:p w14:paraId="76E63588" w14:textId="77777777" w:rsidR="00AB08A0" w:rsidRPr="00B221E8" w:rsidRDefault="00AB08A0" w:rsidP="00090B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Accoudoir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à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réglages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hauteur et de</w:t>
            </w:r>
          </w:p>
          <w:p w14:paraId="78A0ACDF" w14:textId="77777777" w:rsidR="00AB08A0" w:rsidRPr="00FC6DC3" w:rsidRDefault="00AB08A0" w:rsidP="00090B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pivotement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[TC360 / TC360G]</w:t>
            </w:r>
          </w:p>
          <w:p w14:paraId="2E175E3D" w14:textId="4714DAA0" w:rsidR="00833C72" w:rsidRPr="00075DF1" w:rsidRDefault="00AB08A0" w:rsidP="00090B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Accoudoir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à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réglages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hauteur, de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pivotement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et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latéral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[TCL360 / TCL360G]</w:t>
            </w:r>
          </w:p>
          <w:p w14:paraId="69E2DA84" w14:textId="77777777" w:rsidR="00090B4A" w:rsidRPr="004D5E86" w:rsidRDefault="00090B4A" w:rsidP="0029320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4D5E8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 w:rsidRPr="004D5E8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EE5E63A" w14:textId="77777777" w:rsidR="00090B4A" w:rsidRPr="00BE09EF" w:rsidRDefault="00090B4A" w:rsidP="00090B4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</w:p>
          <w:p w14:paraId="14BE049B" w14:textId="77777777" w:rsidR="00090B4A" w:rsidRPr="00FC6DC3" w:rsidRDefault="00090B4A" w:rsidP="00090B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F74D20">
              <w:rPr>
                <w:rFonts w:ascii="Calibri Light" w:hAnsi="Calibri Light" w:cs="Times"/>
                <w:sz w:val="20"/>
                <w:szCs w:val="22"/>
                <w:lang w:val="en-US"/>
              </w:rPr>
              <w:t>Coussin</w:t>
            </w:r>
            <w:proofErr w:type="spellEnd"/>
            <w:r w:rsidRPr="00F74D2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avec </w:t>
            </w:r>
            <w:proofErr w:type="spellStart"/>
            <w:r w:rsidRPr="00F74D20">
              <w:rPr>
                <w:rFonts w:ascii="Calibri Light" w:hAnsi="Calibri Light" w:cs="Times"/>
                <w:sz w:val="20"/>
                <w:szCs w:val="22"/>
                <w:lang w:val="en-US"/>
              </w:rPr>
              <w:t>technologie</w:t>
            </w:r>
            <w:proofErr w:type="spellEnd"/>
            <w:r w:rsidRPr="00F74D2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Airless</w:t>
            </w:r>
          </w:p>
          <w:p w14:paraId="5352AA2F" w14:textId="58C3775D" w:rsidR="00BE2CF9" w:rsidRPr="00075DF1" w:rsidRDefault="00090B4A" w:rsidP="00090B4A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8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F74D20">
              <w:rPr>
                <w:rFonts w:ascii="Calibri Light" w:hAnsi="Calibri Light" w:cs="Times"/>
                <w:sz w:val="20"/>
                <w:szCs w:val="22"/>
                <w:lang w:val="en-US"/>
              </w:rPr>
              <w:t>Siège</w:t>
            </w:r>
            <w:proofErr w:type="spellEnd"/>
            <w:r w:rsidRPr="00F74D2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F74D20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F74D2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filet avec structure </w:t>
            </w:r>
            <w:proofErr w:type="spellStart"/>
            <w:r w:rsidRPr="00F74D20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F74D2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nylon </w:t>
            </w:r>
            <w:proofErr w:type="spellStart"/>
            <w:r w:rsidRPr="00F74D20">
              <w:rPr>
                <w:rFonts w:ascii="Calibri Light" w:hAnsi="Calibri Light" w:cs="Times"/>
                <w:sz w:val="20"/>
                <w:szCs w:val="22"/>
                <w:lang w:val="en-US"/>
              </w:rPr>
              <w:t>rempli</w:t>
            </w:r>
            <w:proofErr w:type="spellEnd"/>
            <w:r w:rsidRPr="00F74D2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F74D20">
              <w:rPr>
                <w:rFonts w:ascii="Calibri Light" w:hAnsi="Calibri Light" w:cs="Times"/>
                <w:sz w:val="20"/>
                <w:szCs w:val="22"/>
                <w:lang w:val="en-US"/>
              </w:rPr>
              <w:t>fibre</w:t>
            </w:r>
            <w:proofErr w:type="spellEnd"/>
            <w:r w:rsidRPr="00F74D2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F74D20">
              <w:rPr>
                <w:rFonts w:ascii="Calibri Light" w:hAnsi="Calibri Light" w:cs="Times"/>
                <w:sz w:val="20"/>
                <w:szCs w:val="22"/>
                <w:lang w:val="en-US"/>
              </w:rPr>
              <w:t>verre</w:t>
            </w:r>
            <w:proofErr w:type="spellEnd"/>
            <w:r w:rsidRPr="00F74D2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à 30% 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(21”w x 18 ½”d)</w:t>
            </w:r>
          </w:p>
          <w:p w14:paraId="628D2DC9" w14:textId="77777777" w:rsidR="00090B4A" w:rsidRPr="00564F97" w:rsidRDefault="00090B4A" w:rsidP="00090B4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564F97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5D22718D" w14:textId="77777777" w:rsidR="00090B4A" w:rsidRPr="004D5E86" w:rsidRDefault="00090B4A" w:rsidP="00090B4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bCs/>
                <w:i/>
                <w:iCs/>
                <w:sz w:val="20"/>
                <w:lang w:val="en-US"/>
              </w:rPr>
            </w:pPr>
            <w:r w:rsidRPr="004D5E86">
              <w:rPr>
                <w:rFonts w:ascii="Calibri Light" w:hAnsi="Calibri Light" w:cs="Times"/>
                <w:bCs/>
                <w:i/>
                <w:iCs/>
                <w:sz w:val="20"/>
                <w:lang w:val="en-US"/>
              </w:rPr>
              <w:t>Noir Minuit [MB] / Gris Clair [G]</w:t>
            </w:r>
          </w:p>
          <w:p w14:paraId="0D6B1FE4" w14:textId="77777777" w:rsidR="00090B4A" w:rsidRPr="004D5E86" w:rsidRDefault="00090B4A" w:rsidP="00090B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4D5E86">
              <w:rPr>
                <w:rFonts w:ascii="Calibri Light" w:hAnsi="Calibri Light" w:cs="Times"/>
                <w:sz w:val="20"/>
                <w:szCs w:val="22"/>
                <w:lang w:val="en-US"/>
              </w:rPr>
              <w:t>Siège</w:t>
            </w:r>
            <w:proofErr w:type="spellEnd"/>
            <w:r w:rsidRPr="004D5E8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4D5E86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4D5E8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filet, Petit (20”l x 16 ½”p) [TMBMSS / TLGMSS]</w:t>
            </w:r>
          </w:p>
          <w:p w14:paraId="1F53A841" w14:textId="61B3365B" w:rsidR="004B2BF3" w:rsidRPr="00075DF1" w:rsidRDefault="00090B4A" w:rsidP="00090B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4D5E86">
              <w:rPr>
                <w:rFonts w:ascii="Calibri Light" w:hAnsi="Calibri Light" w:cs="Times"/>
                <w:sz w:val="20"/>
                <w:szCs w:val="22"/>
                <w:lang w:val="en-US"/>
              </w:rPr>
              <w:t>Siège</w:t>
            </w:r>
            <w:proofErr w:type="spellEnd"/>
            <w:r w:rsidRPr="004D5E8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4D5E86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4D5E8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filet, Format Long (21”l x 20 ½”p) [TMBMXLS / TLGMXLS]</w:t>
            </w:r>
          </w:p>
          <w:p w14:paraId="45EA82ED" w14:textId="77777777" w:rsidR="00090B4A" w:rsidRPr="00BE09EF" w:rsidRDefault="00090B4A" w:rsidP="0029320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872C0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Réglage</w:t>
            </w:r>
            <w:proofErr w:type="spellEnd"/>
            <w:r w:rsidRPr="00872C0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de la hauteur du </w:t>
            </w:r>
            <w:proofErr w:type="spellStart"/>
            <w:r w:rsidRPr="00872C0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872C0D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</w:p>
          <w:p w14:paraId="62F1B513" w14:textId="50AD9444" w:rsidR="008510AE" w:rsidRPr="00075DF1" w:rsidRDefault="00090B4A" w:rsidP="00090B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872C0D"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 w:rsidRPr="00872C0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125mm 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(18 ¾" – 23 ½")</w:t>
            </w:r>
          </w:p>
          <w:p w14:paraId="6DBC77A3" w14:textId="77777777" w:rsidR="008510AE" w:rsidRPr="00075DF1" w:rsidRDefault="008510AE" w:rsidP="008627C6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075DF1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72468AF8" w14:textId="14109ADD" w:rsidR="008510AE" w:rsidRPr="00075DF1" w:rsidRDefault="00090B4A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sz w:val="20"/>
                <w:lang w:val="en-US"/>
              </w:rPr>
              <w:t>Noir Minuit / Gris Clair [G</w:t>
            </w:r>
            <w:r w:rsidR="008627C6" w:rsidRPr="00075DF1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]</w:t>
            </w:r>
          </w:p>
          <w:p w14:paraId="65BBB1A7" w14:textId="6EDA4832" w:rsidR="008510AE" w:rsidRPr="00090B4A" w:rsidRDefault="00090B4A" w:rsidP="00090B4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090B4A"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 w:rsidRPr="00090B4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140mm (</w:t>
            </w:r>
            <w:r w:rsidR="000664D6">
              <w:rPr>
                <w:rFonts w:ascii="Calibri Light" w:hAnsi="Calibri Light" w:cs="Times"/>
                <w:sz w:val="20"/>
                <w:szCs w:val="22"/>
                <w:lang w:val="en-US"/>
              </w:rPr>
              <w:t>18</w:t>
            </w:r>
            <w:r w:rsidRPr="00090B4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¾”-</w:t>
            </w:r>
            <w:r w:rsidR="000664D6">
              <w:rPr>
                <w:rFonts w:ascii="Calibri Light" w:hAnsi="Calibri Light" w:cs="Times"/>
                <w:sz w:val="20"/>
                <w:szCs w:val="22"/>
                <w:lang w:val="en-US"/>
              </w:rPr>
              <w:t>25</w:t>
            </w:r>
            <w:r w:rsidRPr="00090B4A">
              <w:rPr>
                <w:rFonts w:ascii="Calibri Light" w:hAnsi="Calibri Light" w:cs="Times"/>
                <w:sz w:val="20"/>
                <w:szCs w:val="22"/>
                <w:lang w:val="en-US"/>
              </w:rPr>
              <w:t>”) [140MM/G140MM]</w:t>
            </w:r>
          </w:p>
          <w:p w14:paraId="72AD635C" w14:textId="77777777" w:rsidR="00090B4A" w:rsidRPr="00090B4A" w:rsidRDefault="00090B4A" w:rsidP="00090B4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72"/>
              <w:rPr>
                <w:rFonts w:ascii="Calibri Light" w:hAnsi="Calibri Light" w:cs="Times"/>
                <w:sz w:val="20"/>
                <w:lang w:val="en-US"/>
              </w:rPr>
            </w:pPr>
            <w:proofErr w:type="spellStart"/>
            <w:r w:rsidRPr="00090B4A">
              <w:rPr>
                <w:rFonts w:ascii="Calibri Light" w:hAnsi="Calibri Light" w:cs="Times"/>
                <w:bCs/>
                <w:i/>
                <w:iCs/>
                <w:sz w:val="20"/>
                <w:lang w:val="en-US"/>
              </w:rPr>
              <w:t>Chromé</w:t>
            </w:r>
            <w:proofErr w:type="spellEnd"/>
          </w:p>
          <w:p w14:paraId="3923EAE9" w14:textId="6758F93D" w:rsidR="0017500E" w:rsidRPr="00090B4A" w:rsidRDefault="000664D6" w:rsidP="000664D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125 mm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Chromé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(17 ¾" - 22 ¼") </w:t>
            </w:r>
            <w:r w:rsidR="0017500E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[125</w:t>
            </w:r>
            <w:r w:rsidR="00833C72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="0017500E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CH]</w:t>
            </w:r>
          </w:p>
          <w:p w14:paraId="7C7AC37A" w14:textId="72CC1A43" w:rsidR="008510AE" w:rsidRPr="00090B4A" w:rsidRDefault="000664D6" w:rsidP="000664D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140 mm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Chromé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(18 ¾" - 25")</w:t>
            </w:r>
            <w:r w:rsidR="008510AE" w:rsidRPr="00090B4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[140</w:t>
            </w:r>
            <w:r w:rsidR="00833C72" w:rsidRPr="00090B4A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="0017500E" w:rsidRPr="00090B4A">
              <w:rPr>
                <w:rFonts w:ascii="Calibri Light" w:hAnsi="Calibri Light" w:cs="Times"/>
                <w:sz w:val="20"/>
                <w:szCs w:val="22"/>
                <w:lang w:val="en-US"/>
              </w:rPr>
              <w:t>CH</w:t>
            </w:r>
            <w:r w:rsidR="008510AE" w:rsidRPr="00090B4A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7B2EBC6D" w14:textId="1E617B30" w:rsidR="00C75A47" w:rsidRDefault="000664D6" w:rsidP="0029320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salle</w:t>
            </w:r>
            <w:proofErr w:type="spellEnd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de 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conférence</w:t>
            </w:r>
            <w:proofErr w:type="spellEnd"/>
            <w:r w:rsidR="008627C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4AFF89D3" w14:textId="4142C09E" w:rsidR="00C75A47" w:rsidRPr="00BE09EF" w:rsidRDefault="000664D6" w:rsidP="00C75A4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</w:p>
          <w:p w14:paraId="116D400D" w14:textId="77777777" w:rsidR="000664D6" w:rsidRPr="000664D6" w:rsidRDefault="000664D6" w:rsidP="000664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Mécanisme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flottant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verrouillable</w:t>
            </w:r>
            <w:proofErr w:type="spellEnd"/>
          </w:p>
          <w:p w14:paraId="273EE6CD" w14:textId="476B410B" w:rsidR="000664D6" w:rsidRPr="000664D6" w:rsidRDefault="000664D6" w:rsidP="000664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Hauteur du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siège</w:t>
            </w:r>
            <w:proofErr w:type="spellEnd"/>
          </w:p>
          <w:p w14:paraId="0093E7BC" w14:textId="28C0343C" w:rsidR="00C75A47" w:rsidRPr="00293202" w:rsidRDefault="000664D6" w:rsidP="002932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lang w:val="en-US"/>
              </w:rPr>
            </w:pP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Réglage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la tension du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ressort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du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flottant</w:t>
            </w:r>
            <w:proofErr w:type="spellEnd"/>
          </w:p>
        </w:tc>
        <w:tc>
          <w:tcPr>
            <w:tcW w:w="5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49774" w14:textId="77777777" w:rsidR="000664D6" w:rsidRDefault="000664D6" w:rsidP="0029320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Patins</w:t>
            </w:r>
            <w:proofErr w:type="spellEnd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/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Roues</w:t>
            </w:r>
            <w:proofErr w:type="spellEnd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et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R</w:t>
            </w:r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oulettes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D02FC3C" w14:textId="77777777" w:rsidR="000664D6" w:rsidRPr="00075DF1" w:rsidRDefault="000664D6" w:rsidP="000664D6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Noir Minuit / Gris Clair</w:t>
            </w:r>
          </w:p>
          <w:p w14:paraId="65BC705C" w14:textId="77777777" w:rsidR="000664D6" w:rsidRPr="000664D6" w:rsidRDefault="000664D6" w:rsidP="000664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26" Base à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profil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moyen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nylon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renforcé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verre</w:t>
            </w:r>
            <w:proofErr w:type="spellEnd"/>
          </w:p>
          <w:p w14:paraId="587498BE" w14:textId="092F78F4" w:rsidR="000664D6" w:rsidRPr="000664D6" w:rsidRDefault="000664D6" w:rsidP="000664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5 roulettes doubles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nylon pour tapis</w:t>
            </w:r>
          </w:p>
          <w:p w14:paraId="05855B3B" w14:textId="69E4441D" w:rsidR="004B2BF3" w:rsidRPr="00075DF1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075DF1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136BA398" w14:textId="77777777" w:rsidR="000664D6" w:rsidRPr="00564F97" w:rsidRDefault="000664D6" w:rsidP="000664D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Roulettes </w:t>
            </w: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C</w:t>
            </w:r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hromés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Accent 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[CAC]</w:t>
            </w:r>
          </w:p>
          <w:p w14:paraId="236FC1E2" w14:textId="77777777" w:rsidR="000664D6" w:rsidRPr="00564F97" w:rsidRDefault="000664D6" w:rsidP="000664D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Base de 26"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aluminium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poli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à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profil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moyen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[PMB]</w:t>
            </w:r>
          </w:p>
          <w:p w14:paraId="165D7CDC" w14:textId="37EED404" w:rsidR="004B2BF3" w:rsidRPr="00075DF1" w:rsidRDefault="000664D6" w:rsidP="000664D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uréthane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2 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[UC2]</w:t>
            </w:r>
          </w:p>
          <w:p w14:paraId="5AE20BE5" w14:textId="5823EC1F" w:rsidR="004B2BF3" w:rsidRPr="00EE1E1B" w:rsidRDefault="000664D6" w:rsidP="002932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 w:rsidR="008627C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B60BB70" w14:textId="0C991864" w:rsidR="008510AE" w:rsidRPr="0034012F" w:rsidRDefault="000664D6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  <w:r w:rsidR="007D54B0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</w:p>
          <w:p w14:paraId="587B99B3" w14:textId="77777777" w:rsidR="000664D6" w:rsidRPr="00564F97" w:rsidRDefault="000664D6" w:rsidP="000664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Support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lombaire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[TLS / TLSG]</w:t>
            </w:r>
          </w:p>
          <w:p w14:paraId="18C44F48" w14:textId="77777777" w:rsidR="000664D6" w:rsidRPr="00564F97" w:rsidRDefault="000664D6" w:rsidP="000664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Support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lombaire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avec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pompe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lombaire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[TLSAL / TLSALG]</w:t>
            </w:r>
          </w:p>
          <w:p w14:paraId="7BAF0303" w14:textId="3E223C2C" w:rsidR="004B2BF3" w:rsidRPr="00075DF1" w:rsidRDefault="000664D6" w:rsidP="000664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Appui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-tête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réglable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recouvrement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façon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tailleur</w:t>
            </w:r>
            <w:proofErr w:type="spellEnd"/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[AHR / AHRG]</w:t>
            </w:r>
          </w:p>
          <w:p w14:paraId="5B4D055E" w14:textId="4EF70450" w:rsidR="00FA7A7A" w:rsidRPr="00BE09EF" w:rsidRDefault="00FA7A7A" w:rsidP="0029320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Dimensions:</w:t>
            </w:r>
          </w:p>
          <w:p w14:paraId="3C688705" w14:textId="49903485" w:rsidR="00FA7A7A" w:rsidRPr="00075DF1" w:rsidRDefault="000664D6" w:rsidP="000664D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Poids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emballé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volume</w:t>
            </w:r>
            <w:r w:rsidR="00FA7A7A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: 46.4 lbs.</w:t>
            </w:r>
            <w:r w:rsidR="00BA183D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FA7A7A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BA183D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FA7A7A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11.7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pi. </w:t>
            </w:r>
            <w:r w:rsidR="00FA7A7A" w:rsidRPr="00075DF1">
              <w:rPr>
                <w:rFonts w:ascii="Calibri Light" w:hAnsi="Calibri Light" w:cs="Times"/>
                <w:sz w:val="20"/>
                <w:szCs w:val="22"/>
                <w:lang w:val="en-US"/>
              </w:rPr>
              <w:t>cu.</w:t>
            </w:r>
          </w:p>
          <w:p w14:paraId="6F252402" w14:textId="5F7A52E2" w:rsidR="00615D24" w:rsidRPr="004F2E6B" w:rsidRDefault="002F22ED" w:rsidP="002932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2F22E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Matériaux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7306A803" w14:textId="59B566F9" w:rsidR="002F22ED" w:rsidRDefault="00293202" w:rsidP="00695E0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>
              <w:rPr>
                <w:rFonts w:ascii="Calibri Light" w:eastAsia="MS Mincho" w:hAnsi="Calibri Light" w:cs="Times"/>
                <w:noProof/>
                <w:color w:val="68BD45"/>
                <w:spacing w:val="24"/>
                <w:sz w:val="48"/>
                <w:szCs w:val="52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5657D445" wp14:editId="28C077C2">
                  <wp:simplePos x="0" y="0"/>
                  <wp:positionH relativeFrom="column">
                    <wp:posOffset>1424051</wp:posOffset>
                  </wp:positionH>
                  <wp:positionV relativeFrom="paragraph">
                    <wp:posOffset>354965</wp:posOffset>
                  </wp:positionV>
                  <wp:extent cx="1828800" cy="2433320"/>
                  <wp:effectExtent l="0" t="0" r="0" b="5080"/>
                  <wp:wrapTight wrapText="bothSides">
                    <wp:wrapPolygon edited="0">
                      <wp:start x="0" y="0"/>
                      <wp:lineTo x="0" y="21476"/>
                      <wp:lineTo x="21375" y="21476"/>
                      <wp:lineTo x="2137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3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F22ED"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L’assise</w:t>
            </w:r>
            <w:proofErr w:type="spellEnd"/>
            <w:r w:rsidR="002F22ED"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et le dossier du fauteuil </w:t>
            </w:r>
            <w:proofErr w:type="spellStart"/>
            <w:r w:rsidR="002F22ED"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tCentric</w:t>
            </w:r>
            <w:proofErr w:type="spellEnd"/>
            <w:r w:rsidR="002F22ED"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</w:t>
            </w:r>
            <w:proofErr w:type="spellStart"/>
            <w:r w:rsidR="002F22ED"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Hybride</w:t>
            </w:r>
            <w:proofErr w:type="spellEnd"/>
            <w:r w:rsid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</w:t>
            </w:r>
            <w:proofErr w:type="spellStart"/>
            <w:r w:rsidR="002F22ED"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sont</w:t>
            </w:r>
            <w:proofErr w:type="spellEnd"/>
            <w:r w:rsidR="002F22ED"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</w:t>
            </w:r>
            <w:proofErr w:type="spellStart"/>
            <w:r w:rsidR="002F22ED"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tous</w:t>
            </w:r>
            <w:proofErr w:type="spellEnd"/>
            <w:r w:rsidR="002F22ED"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</w:t>
            </w:r>
            <w:proofErr w:type="spellStart"/>
            <w:r w:rsidR="002F22ED"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deux</w:t>
            </w:r>
            <w:proofErr w:type="spellEnd"/>
            <w:r w:rsidR="002F22ED"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</w:t>
            </w:r>
            <w:proofErr w:type="spellStart"/>
            <w:r w:rsidR="002F22ED"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faits</w:t>
            </w:r>
            <w:proofErr w:type="spellEnd"/>
            <w:r w:rsidR="002F22ED"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de </w:t>
            </w:r>
            <w:proofErr w:type="spellStart"/>
            <w:r w:rsidR="002F22ED"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mailles</w:t>
            </w:r>
            <w:proofErr w:type="spellEnd"/>
            <w:r w:rsidR="002F22ED"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</w:t>
            </w:r>
            <w:proofErr w:type="spellStart"/>
            <w:r w:rsidR="002F22ED"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élastomères</w:t>
            </w:r>
            <w:proofErr w:type="spellEnd"/>
            <w:r w:rsidR="002F22ED"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et de</w:t>
            </w:r>
            <w:r w:rsid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</w:t>
            </w:r>
            <w:proofErr w:type="spellStart"/>
            <w:r w:rsidR="002F22ED">
              <w:rPr>
                <w:rFonts w:ascii="Calibri Light" w:eastAsiaTheme="minorEastAsia" w:hAnsi="Calibri Light" w:cs="Times"/>
                <w:sz w:val="20"/>
                <w:lang w:val="en-US"/>
              </w:rPr>
              <w:t>fils</w:t>
            </w:r>
            <w:proofErr w:type="spellEnd"/>
            <w:r w:rsid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de </w:t>
            </w:r>
            <w:proofErr w:type="spellStart"/>
            <w:r w:rsidR="002F22ED">
              <w:rPr>
                <w:rFonts w:ascii="Calibri Light" w:eastAsiaTheme="minorEastAsia" w:hAnsi="Calibri Light" w:cs="Times"/>
                <w:sz w:val="20"/>
                <w:lang w:val="en-US"/>
              </w:rPr>
              <w:t>trame</w:t>
            </w:r>
            <w:proofErr w:type="spellEnd"/>
            <w:r w:rsid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</w:t>
            </w:r>
            <w:proofErr w:type="spellStart"/>
            <w:r w:rsidR="002F22ED">
              <w:rPr>
                <w:rFonts w:ascii="Calibri Light" w:eastAsiaTheme="minorEastAsia" w:hAnsi="Calibri Light" w:cs="Times"/>
                <w:sz w:val="20"/>
                <w:lang w:val="en-US"/>
              </w:rPr>
              <w:t>en</w:t>
            </w:r>
            <w:proofErr w:type="spellEnd"/>
            <w:r w:rsid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polyester. </w:t>
            </w:r>
          </w:p>
          <w:p w14:paraId="71331D00" w14:textId="14DF686A" w:rsidR="00615D24" w:rsidRPr="00075DF1" w:rsidRDefault="002F22ED" w:rsidP="00695E0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proofErr w:type="spellStart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Une</w:t>
            </w:r>
            <w:proofErr w:type="spellEnd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</w:t>
            </w:r>
            <w:proofErr w:type="spellStart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fois</w:t>
            </w:r>
            <w:proofErr w:type="spellEnd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</w:t>
            </w:r>
            <w:proofErr w:type="spellStart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étiré</w:t>
            </w:r>
            <w:proofErr w:type="spellEnd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, </w:t>
            </w:r>
            <w:proofErr w:type="spellStart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cematériau</w:t>
            </w:r>
            <w:proofErr w:type="spellEnd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</w:t>
            </w:r>
            <w:proofErr w:type="spellStart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possède</w:t>
            </w:r>
            <w:proofErr w:type="spellEnd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</w:t>
            </w:r>
            <w:proofErr w:type="spellStart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une</w:t>
            </w:r>
            <w:proofErr w:type="spellEnd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</w:t>
            </w:r>
            <w:proofErr w:type="spellStart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excellente</w:t>
            </w:r>
            <w:proofErr w:type="spellEnd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Theme="minorEastAsia" w:hAnsi="Calibri Light" w:cs="Times"/>
                <w:sz w:val="20"/>
                <w:lang w:val="en-US"/>
              </w:rPr>
              <w:t>c</w:t>
            </w:r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apacité</w:t>
            </w:r>
            <w:proofErr w:type="spellEnd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</w:t>
            </w:r>
            <w:r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structural </w:t>
            </w:r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et </w:t>
            </w:r>
            <w:proofErr w:type="spellStart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une</w:t>
            </w:r>
            <w:proofErr w:type="spellEnd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résistance incomparable, </w:t>
            </w:r>
            <w:proofErr w:type="spellStart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affichant</w:t>
            </w:r>
            <w:proofErr w:type="spellEnd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</w:t>
            </w:r>
            <w:proofErr w:type="spellStart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une</w:t>
            </w:r>
            <w:proofErr w:type="spellEnd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</w:t>
            </w:r>
            <w:proofErr w:type="spellStart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perte</w:t>
            </w:r>
            <w:proofErr w:type="spellEnd"/>
            <w:r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</w:t>
            </w:r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de </w:t>
            </w:r>
            <w:proofErr w:type="spellStart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portance</w:t>
            </w:r>
            <w:proofErr w:type="spellEnd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de </w:t>
            </w:r>
            <w:proofErr w:type="spellStart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moins</w:t>
            </w:r>
            <w:proofErr w:type="spellEnd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de 5% </w:t>
            </w:r>
            <w:proofErr w:type="spellStart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lors</w:t>
            </w:r>
            <w:proofErr w:type="spellEnd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des </w:t>
            </w:r>
            <w:proofErr w:type="spellStart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essais</w:t>
            </w:r>
            <w:proofErr w:type="spellEnd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</w:t>
            </w:r>
            <w:proofErr w:type="spellStart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réalisés</w:t>
            </w:r>
            <w:proofErr w:type="spellEnd"/>
            <w:r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</w:t>
            </w:r>
            <w:proofErr w:type="spellStart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selon</w:t>
            </w:r>
            <w:proofErr w:type="spellEnd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les </w:t>
            </w:r>
            <w:proofErr w:type="spellStart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>normes</w:t>
            </w:r>
            <w:proofErr w:type="spellEnd"/>
            <w:r w:rsidRPr="002F22ED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 de la BIFMA</w:t>
            </w:r>
            <w:r w:rsidR="00D02C04">
              <w:rPr>
                <w:rFonts w:ascii="Calibri Light" w:eastAsiaTheme="minorEastAsia" w:hAnsi="Calibri Light" w:cs="Times"/>
                <w:sz w:val="20"/>
                <w:lang w:val="en-US"/>
              </w:rPr>
              <w:t>.</w:t>
            </w:r>
          </w:p>
          <w:p w14:paraId="07B2E705" w14:textId="559BF297" w:rsidR="008627C6" w:rsidRDefault="00A46D61" w:rsidP="00615D2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  <w:r w:rsidRPr="00A46D61">
              <w:rPr>
                <w:rFonts w:ascii="Calibri Light" w:hAnsi="Calibri Light" w:cs="Times"/>
                <w:sz w:val="20"/>
                <w:lang w:val="en-US"/>
              </w:rPr>
              <w:t xml:space="preserve">Pour </w:t>
            </w:r>
            <w:proofErr w:type="spellStart"/>
            <w:r w:rsidRPr="00A46D61">
              <w:rPr>
                <w:rFonts w:ascii="Calibri Light" w:hAnsi="Calibri Light" w:cs="Times"/>
                <w:sz w:val="20"/>
                <w:lang w:val="en-US"/>
              </w:rPr>
              <w:t>nettoyer</w:t>
            </w:r>
            <w:proofErr w:type="spellEnd"/>
            <w:r w:rsidRPr="00A46D61">
              <w:rPr>
                <w:rFonts w:ascii="Calibri Light" w:hAnsi="Calibri Light" w:cs="Times"/>
                <w:sz w:val="20"/>
                <w:lang w:val="en-US"/>
              </w:rPr>
              <w:t xml:space="preserve">, </w:t>
            </w:r>
            <w:proofErr w:type="spellStart"/>
            <w:r w:rsidRPr="00A46D61">
              <w:rPr>
                <w:rFonts w:ascii="Calibri Light" w:hAnsi="Calibri Light" w:cs="Times"/>
                <w:sz w:val="20"/>
                <w:lang w:val="en-US"/>
              </w:rPr>
              <w:t>utilisez</w:t>
            </w:r>
            <w:proofErr w:type="spellEnd"/>
            <w:r w:rsidRPr="00A46D61">
              <w:rPr>
                <w:rFonts w:ascii="Calibri Light" w:hAnsi="Calibri Light" w:cs="Times"/>
                <w:sz w:val="20"/>
                <w:lang w:val="en-US"/>
              </w:rPr>
              <w:t xml:space="preserve"> des </w:t>
            </w:r>
            <w:proofErr w:type="spellStart"/>
            <w:r w:rsidRPr="00A46D61">
              <w:rPr>
                <w:rFonts w:ascii="Calibri Light" w:hAnsi="Calibri Light" w:cs="Times"/>
                <w:sz w:val="20"/>
                <w:lang w:val="en-US"/>
              </w:rPr>
              <w:t>détergents</w:t>
            </w:r>
            <w:proofErr w:type="spellEnd"/>
            <w:r w:rsidRPr="00A46D61">
              <w:rPr>
                <w:rFonts w:ascii="Calibri Light" w:hAnsi="Calibri Light" w:cs="Times"/>
                <w:sz w:val="20"/>
                <w:lang w:val="en-US"/>
              </w:rPr>
              <w:t xml:space="preserve"> </w:t>
            </w:r>
            <w:proofErr w:type="spellStart"/>
            <w:r w:rsidRPr="00A46D61">
              <w:rPr>
                <w:rFonts w:ascii="Calibri Light" w:hAnsi="Calibri Light" w:cs="Times"/>
                <w:sz w:val="20"/>
                <w:lang w:val="en-US"/>
              </w:rPr>
              <w:t>ménagers</w:t>
            </w:r>
            <w:proofErr w:type="spellEnd"/>
            <w:r w:rsidRPr="00A46D61">
              <w:rPr>
                <w:rFonts w:ascii="Calibri Light" w:hAnsi="Calibri Light" w:cs="Times"/>
                <w:sz w:val="20"/>
                <w:lang w:val="en-US"/>
              </w:rPr>
              <w:t xml:space="preserve"> </w:t>
            </w:r>
            <w:proofErr w:type="spellStart"/>
            <w:r w:rsidRPr="00A46D61">
              <w:rPr>
                <w:rFonts w:ascii="Calibri Light" w:hAnsi="Calibri Light" w:cs="Times"/>
                <w:sz w:val="20"/>
                <w:lang w:val="en-US"/>
              </w:rPr>
              <w:t>ou</w:t>
            </w:r>
            <w:proofErr w:type="spellEnd"/>
            <w:r w:rsidRPr="00A46D61">
              <w:rPr>
                <w:rFonts w:ascii="Calibri Light" w:hAnsi="Calibri Light" w:cs="Times"/>
                <w:sz w:val="20"/>
                <w:lang w:val="en-US"/>
              </w:rPr>
              <w:t xml:space="preserve"> </w:t>
            </w:r>
            <w:proofErr w:type="spellStart"/>
            <w:r w:rsidRPr="00A46D61">
              <w:rPr>
                <w:rFonts w:ascii="Calibri Light" w:hAnsi="Calibri Light" w:cs="Times"/>
                <w:sz w:val="20"/>
                <w:lang w:val="en-US"/>
              </w:rPr>
              <w:t>hospitaliers</w:t>
            </w:r>
            <w:proofErr w:type="spellEnd"/>
            <w:r w:rsidRPr="00A46D61">
              <w:rPr>
                <w:rFonts w:ascii="Calibri Light" w:hAnsi="Calibri Light" w:cs="Times"/>
                <w:sz w:val="20"/>
                <w:lang w:val="en-US"/>
              </w:rPr>
              <w:t xml:space="preserve"> </w:t>
            </w:r>
            <w:proofErr w:type="spellStart"/>
            <w:r w:rsidRPr="00A46D61">
              <w:rPr>
                <w:rFonts w:ascii="Calibri Light" w:hAnsi="Calibri Light" w:cs="Times"/>
                <w:sz w:val="20"/>
                <w:lang w:val="en-US"/>
              </w:rPr>
              <w:t>doux</w:t>
            </w:r>
            <w:proofErr w:type="spellEnd"/>
            <w:r w:rsidRPr="00A46D61">
              <w:rPr>
                <w:rFonts w:ascii="Calibri Light" w:hAnsi="Calibri Light" w:cs="Times"/>
                <w:sz w:val="20"/>
                <w:lang w:val="en-US"/>
              </w:rPr>
              <w:t xml:space="preserve">. </w:t>
            </w:r>
          </w:p>
          <w:p w14:paraId="5E83FC04" w14:textId="77777777" w:rsidR="00293202" w:rsidRDefault="00293202" w:rsidP="008627C6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color w:val="000000" w:themeColor="text1"/>
                <w:sz w:val="18"/>
                <w:szCs w:val="18"/>
              </w:rPr>
            </w:pPr>
          </w:p>
          <w:p w14:paraId="452DB857" w14:textId="2BAD3DC8" w:rsidR="008627C6" w:rsidRDefault="00695E06" w:rsidP="008627C6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  <w:r w:rsidRPr="00695E06">
              <w:rPr>
                <w:color w:val="000000" w:themeColor="text1"/>
                <w:sz w:val="18"/>
                <w:szCs w:val="18"/>
              </w:rPr>
              <w:t xml:space="preserve">*Combiner les </w:t>
            </w:r>
            <w:proofErr w:type="spellStart"/>
            <w:r w:rsidRPr="00695E06">
              <w:rPr>
                <w:color w:val="000000" w:themeColor="text1"/>
                <w:sz w:val="18"/>
                <w:szCs w:val="18"/>
              </w:rPr>
              <w:t>éléments</w:t>
            </w:r>
            <w:proofErr w:type="spellEnd"/>
            <w:r w:rsidRPr="00695E06">
              <w:rPr>
                <w:color w:val="000000" w:themeColor="text1"/>
                <w:sz w:val="18"/>
                <w:szCs w:val="18"/>
              </w:rPr>
              <w:t xml:space="preserve"> des fauteuils Noir Minuit et Gris Clair </w:t>
            </w:r>
            <w:proofErr w:type="spellStart"/>
            <w:r w:rsidRPr="00695E06">
              <w:rPr>
                <w:color w:val="000000" w:themeColor="text1"/>
                <w:sz w:val="18"/>
                <w:szCs w:val="18"/>
              </w:rPr>
              <w:t>n'est</w:t>
            </w:r>
            <w:proofErr w:type="spellEnd"/>
            <w:r w:rsidRPr="00695E06">
              <w:rPr>
                <w:color w:val="000000" w:themeColor="text1"/>
                <w:sz w:val="18"/>
                <w:szCs w:val="18"/>
              </w:rPr>
              <w:t xml:space="preserve"> pas </w:t>
            </w:r>
            <w:proofErr w:type="spellStart"/>
            <w:r w:rsidRPr="00695E06">
              <w:rPr>
                <w:color w:val="000000" w:themeColor="text1"/>
                <w:sz w:val="18"/>
                <w:szCs w:val="18"/>
              </w:rPr>
              <w:t>une</w:t>
            </w:r>
            <w:proofErr w:type="spellEnd"/>
            <w:r w:rsidRPr="00695E06">
              <w:rPr>
                <w:color w:val="000000" w:themeColor="text1"/>
                <w:sz w:val="18"/>
                <w:szCs w:val="18"/>
              </w:rPr>
              <w:t xml:space="preserve"> option </w:t>
            </w:r>
            <w:proofErr w:type="spellStart"/>
            <w:r w:rsidRPr="00695E06">
              <w:rPr>
                <w:color w:val="000000" w:themeColor="text1"/>
                <w:sz w:val="18"/>
                <w:szCs w:val="18"/>
              </w:rPr>
              <w:t>disponible</w:t>
            </w:r>
            <w:proofErr w:type="spellEnd"/>
            <w:r w:rsidRPr="00695E0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46BF6727" w14:textId="77777777" w:rsidR="008627C6" w:rsidRPr="00293202" w:rsidRDefault="008627C6" w:rsidP="00293202">
      <w:pPr>
        <w:rPr>
          <w:sz w:val="14"/>
        </w:rPr>
      </w:pPr>
    </w:p>
    <w:sectPr w:rsidR="008627C6" w:rsidRPr="00293202" w:rsidSect="00A31199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B0F8F" w14:textId="77777777" w:rsidR="008618E9" w:rsidRDefault="008618E9" w:rsidP="004B2BF3">
      <w:pPr>
        <w:spacing w:after="0" w:line="240" w:lineRule="auto"/>
      </w:pPr>
      <w:r>
        <w:separator/>
      </w:r>
    </w:p>
  </w:endnote>
  <w:endnote w:type="continuationSeparator" w:id="0">
    <w:p w14:paraId="5809D9FB" w14:textId="77777777" w:rsidR="008618E9" w:rsidRDefault="008618E9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7F24A" w14:textId="49011ED9" w:rsidR="00A31199" w:rsidRDefault="00A31199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B094AE4" wp14:editId="32298AC5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6190B" w14:textId="77777777" w:rsidR="00A31199" w:rsidRDefault="00A31199" w:rsidP="00A31199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ph: 1 866 GET ERGO | 905 696-6800</w:t>
                          </w:r>
                        </w:p>
                        <w:p w14:paraId="25FB78E4" w14:textId="77777777" w:rsidR="00A31199" w:rsidRDefault="00A31199" w:rsidP="00A31199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3B5977A7" w14:textId="77777777" w:rsidR="00A31199" w:rsidRDefault="008618E9" w:rsidP="00A31199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A31199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72501DAD" w14:textId="77777777" w:rsidR="00A31199" w:rsidRDefault="00A31199" w:rsidP="00A31199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94A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1506190B" w14:textId="77777777" w:rsidR="00A31199" w:rsidRDefault="00A31199" w:rsidP="00A31199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ph: 1 866 GET ERGO | 905 696-6800</w:t>
                    </w:r>
                  </w:p>
                  <w:p w14:paraId="25FB78E4" w14:textId="77777777" w:rsidR="00A31199" w:rsidRDefault="00A31199" w:rsidP="00A31199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3B5977A7" w14:textId="77777777" w:rsidR="00A31199" w:rsidRDefault="008618E9" w:rsidP="00A31199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A31199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72501DAD" w14:textId="77777777" w:rsidR="00A31199" w:rsidRDefault="00A31199" w:rsidP="00A31199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857A5B2" wp14:editId="17AC8E11">
              <wp:simplePos x="0" y="0"/>
              <wp:positionH relativeFrom="page">
                <wp:posOffset>190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B1D5BB8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19.95pt" to="612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CB2CF" w14:textId="77777777" w:rsidR="008618E9" w:rsidRDefault="008618E9" w:rsidP="004B2BF3">
      <w:pPr>
        <w:spacing w:after="0" w:line="240" w:lineRule="auto"/>
      </w:pPr>
      <w:r>
        <w:separator/>
      </w:r>
    </w:p>
  </w:footnote>
  <w:footnote w:type="continuationSeparator" w:id="0">
    <w:p w14:paraId="0225492D" w14:textId="77777777" w:rsidR="008618E9" w:rsidRDefault="008618E9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FB5AAA" w14:textId="77777777" w:rsidR="003C3802" w:rsidRDefault="004B2BF3" w:rsidP="003C3802"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3C3802"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21F2108D" w14:textId="620E05A4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4EFB5AAA" w14:textId="77777777" w:rsidR="003C3802" w:rsidRDefault="004B2BF3" w:rsidP="003C3802"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3C3802"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21F2108D" w14:textId="620E05A4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B2AACEC4"/>
    <w:lvl w:ilvl="0" w:tplc="E3049CE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02F29"/>
    <w:rsid w:val="00033BE1"/>
    <w:rsid w:val="000664D6"/>
    <w:rsid w:val="00075DF1"/>
    <w:rsid w:val="00090B4A"/>
    <w:rsid w:val="000B159A"/>
    <w:rsid w:val="000E63BB"/>
    <w:rsid w:val="00110C94"/>
    <w:rsid w:val="0017500E"/>
    <w:rsid w:val="001A2E7C"/>
    <w:rsid w:val="001D3794"/>
    <w:rsid w:val="001E38B0"/>
    <w:rsid w:val="0020613B"/>
    <w:rsid w:val="0024716C"/>
    <w:rsid w:val="00293202"/>
    <w:rsid w:val="002F22ED"/>
    <w:rsid w:val="003051AF"/>
    <w:rsid w:val="00313E3B"/>
    <w:rsid w:val="0034012F"/>
    <w:rsid w:val="003C3802"/>
    <w:rsid w:val="003C39D4"/>
    <w:rsid w:val="003F1B9C"/>
    <w:rsid w:val="004518F9"/>
    <w:rsid w:val="004B2BF3"/>
    <w:rsid w:val="004D2AF6"/>
    <w:rsid w:val="004F78DC"/>
    <w:rsid w:val="00574DB8"/>
    <w:rsid w:val="005761E8"/>
    <w:rsid w:val="005F67ED"/>
    <w:rsid w:val="00615D24"/>
    <w:rsid w:val="00685841"/>
    <w:rsid w:val="00695E06"/>
    <w:rsid w:val="0073774F"/>
    <w:rsid w:val="0076572D"/>
    <w:rsid w:val="00785DD9"/>
    <w:rsid w:val="007D54B0"/>
    <w:rsid w:val="00833C72"/>
    <w:rsid w:val="008510AE"/>
    <w:rsid w:val="008618E9"/>
    <w:rsid w:val="008627C6"/>
    <w:rsid w:val="00895E11"/>
    <w:rsid w:val="008A050A"/>
    <w:rsid w:val="008C0F6C"/>
    <w:rsid w:val="008C70C3"/>
    <w:rsid w:val="008C7930"/>
    <w:rsid w:val="00A31199"/>
    <w:rsid w:val="00A349F6"/>
    <w:rsid w:val="00A46D61"/>
    <w:rsid w:val="00A47682"/>
    <w:rsid w:val="00A73D24"/>
    <w:rsid w:val="00AB08A0"/>
    <w:rsid w:val="00AE1CBA"/>
    <w:rsid w:val="00B424ED"/>
    <w:rsid w:val="00B46CB9"/>
    <w:rsid w:val="00B93E7B"/>
    <w:rsid w:val="00BA183D"/>
    <w:rsid w:val="00BE2CF9"/>
    <w:rsid w:val="00C11648"/>
    <w:rsid w:val="00C75A47"/>
    <w:rsid w:val="00CA485A"/>
    <w:rsid w:val="00CE706C"/>
    <w:rsid w:val="00D02C04"/>
    <w:rsid w:val="00D91213"/>
    <w:rsid w:val="00E33C67"/>
    <w:rsid w:val="00EE1E1B"/>
    <w:rsid w:val="00F050E1"/>
    <w:rsid w:val="00F27A10"/>
    <w:rsid w:val="00FA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31199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31199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20</cp:revision>
  <dcterms:created xsi:type="dcterms:W3CDTF">2019-08-27T18:56:00Z</dcterms:created>
  <dcterms:modified xsi:type="dcterms:W3CDTF">2020-08-31T19:11:00Z</dcterms:modified>
</cp:coreProperties>
</file>